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60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sz w:val="30"/>
          <w:szCs w:val="3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0"/>
          <w:szCs w:val="30"/>
          <w:u w:val="none"/>
          <w:shd w:fill="auto" w:val="clear"/>
          <w:vertAlign w:val="baseline"/>
          <w:rtl w:val="0"/>
        </w:rPr>
        <w:t xml:space="preserve">Anexo I – Roteiro do Relatório de Cumprimento do Objeto</w:t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0" w:line="276" w:lineRule="auto"/>
        <w:ind w:right="0"/>
        <w:rPr>
          <w:rFonts w:ascii="Arial" w:cs="Arial" w:eastAsia="Arial" w:hAnsi="Arial"/>
          <w:i w:val="1"/>
          <w:color w:val="434343"/>
          <w:sz w:val="20"/>
          <w:szCs w:val="20"/>
        </w:rPr>
      </w:pPr>
      <w:bookmarkStart w:colFirst="0" w:colLast="0" w:name="_heading=h.nc6ryqk1ygue" w:id="1"/>
      <w:bookmarkEnd w:id="1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 Alterações</w:t>
        <w:br w:type="textWrapping"/>
      </w:r>
      <w:r w:rsidDel="00000000" w:rsidR="00000000" w:rsidRPr="00000000">
        <w:rPr>
          <w:rFonts w:ascii="Arial" w:cs="Arial" w:eastAsia="Arial" w:hAnsi="Arial"/>
          <w:i w:val="1"/>
          <w:color w:val="434343"/>
          <w:sz w:val="20"/>
          <w:szCs w:val="20"/>
          <w:rtl w:val="0"/>
        </w:rPr>
        <w:t xml:space="preserve">Listar as alterações do projeto original, anexando a autorização da comissão para tais mudanças.</w:t>
      </w:r>
    </w:p>
    <w:p w:rsidR="00000000" w:rsidDel="00000000" w:rsidP="00000000" w:rsidRDefault="00000000" w:rsidRPr="00000000" w14:paraId="0000000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rPr>
          <w:rFonts w:ascii="Arial" w:cs="Arial" w:eastAsia="Arial" w:hAnsi="Arial"/>
          <w:color w:val="434343"/>
          <w:sz w:val="20"/>
          <w:szCs w:val="20"/>
        </w:rPr>
      </w:pPr>
      <w:bookmarkStart w:colFirst="0" w:colLast="0" w:name="_heading=h.cii0oz5qw9n4" w:id="2"/>
      <w:bookmarkEnd w:id="2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rPr>
          <w:rFonts w:ascii="Arial" w:cs="Arial" w:eastAsia="Arial" w:hAnsi="Arial"/>
          <w:color w:val="434343"/>
          <w:sz w:val="20"/>
          <w:szCs w:val="20"/>
        </w:rPr>
      </w:pPr>
      <w:bookmarkStart w:colFirst="0" w:colLast="0" w:name="_heading=h.9dobn9ria9xh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before="6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 Identificação do Projeto</w:t>
      </w:r>
    </w:p>
    <w:p w:rsidR="00000000" w:rsidDel="00000000" w:rsidP="00000000" w:rsidRDefault="00000000" w:rsidRPr="00000000" w14:paraId="00000006">
      <w:pPr>
        <w:spacing w:after="60" w:before="6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60" w:before="60"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Nome do proponente - </w:t>
      </w:r>
    </w:p>
    <w:p w:rsidR="00000000" w:rsidDel="00000000" w:rsidP="00000000" w:rsidRDefault="00000000" w:rsidRPr="00000000" w14:paraId="00000008">
      <w:pPr>
        <w:spacing w:after="60" w:before="60"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Nome do projeto - </w:t>
      </w:r>
    </w:p>
    <w:p w:rsidR="00000000" w:rsidDel="00000000" w:rsidP="00000000" w:rsidRDefault="00000000" w:rsidRPr="00000000" w14:paraId="00000009">
      <w:pPr>
        <w:spacing w:after="60" w:before="60"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Área - </w:t>
      </w:r>
    </w:p>
    <w:p w:rsidR="00000000" w:rsidDel="00000000" w:rsidP="00000000" w:rsidRDefault="00000000" w:rsidRPr="00000000" w14:paraId="0000000A">
      <w:pPr>
        <w:spacing w:after="60" w:before="60"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Valor incentivado -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60" w:before="6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60" w:before="60" w:line="276" w:lineRule="auto"/>
        <w:rPr>
          <w:rFonts w:ascii="Arial" w:cs="Arial" w:eastAsia="Arial" w:hAnsi="Arial"/>
          <w:i w:val="1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 Objeto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1"/>
          <w:color w:val="434343"/>
          <w:sz w:val="20"/>
          <w:szCs w:val="20"/>
          <w:rtl w:val="0"/>
        </w:rPr>
        <w:t xml:space="preserve">Copiar de seu projeto original ou readaptado o texto que apresenta o Objeto aprovado.</w:t>
      </w:r>
    </w:p>
    <w:p w:rsidR="00000000" w:rsidDel="00000000" w:rsidP="00000000" w:rsidRDefault="00000000" w:rsidRPr="00000000" w14:paraId="0000000D">
      <w:pPr>
        <w:spacing w:after="60" w:before="6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60" w:before="6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60" w:before="60" w:line="276" w:lineRule="auto"/>
        <w:rPr>
          <w:rFonts w:ascii="Arial" w:cs="Arial" w:eastAsia="Arial" w:hAnsi="Arial"/>
          <w:i w:val="1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 Metas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1"/>
          <w:color w:val="434343"/>
          <w:sz w:val="20"/>
          <w:szCs w:val="20"/>
          <w:rtl w:val="0"/>
        </w:rPr>
        <w:t xml:space="preserve">Apresentar os itens quantificáveis constantes em seu projeto, indicando se foram cumpridos ou não e incluir comprovações do cumprimento destas metas. </w:t>
      </w:r>
    </w:p>
    <w:p w:rsidR="00000000" w:rsidDel="00000000" w:rsidP="00000000" w:rsidRDefault="00000000" w:rsidRPr="00000000" w14:paraId="00000010">
      <w:pPr>
        <w:spacing w:after="60" w:before="6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60" w:before="6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60" w:before="60" w:line="276" w:lineRule="auto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Ex.:</w:t>
        <w:br w:type="textWrapping"/>
        <w:t xml:space="preserve">Meta 1 - Cumpriu</w:t>
      </w:r>
    </w:p>
    <w:p w:rsidR="00000000" w:rsidDel="00000000" w:rsidP="00000000" w:rsidRDefault="00000000" w:rsidRPr="00000000" w14:paraId="00000013">
      <w:pPr>
        <w:spacing w:after="60" w:before="60" w:line="276" w:lineRule="auto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Meta 2 - Não cumpriu</w:t>
      </w:r>
    </w:p>
    <w:p w:rsidR="00000000" w:rsidDel="00000000" w:rsidP="00000000" w:rsidRDefault="00000000" w:rsidRPr="00000000" w14:paraId="00000014">
      <w:pPr>
        <w:spacing w:after="60" w:before="60" w:line="276" w:lineRule="auto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Meta 3 - Cumpriu</w:t>
      </w:r>
    </w:p>
    <w:p w:rsidR="00000000" w:rsidDel="00000000" w:rsidP="00000000" w:rsidRDefault="00000000" w:rsidRPr="00000000" w14:paraId="00000015">
      <w:pPr>
        <w:spacing w:after="60" w:before="6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60" w:before="60" w:line="276" w:lineRule="auto"/>
        <w:rPr>
          <w:rFonts w:ascii="Arial" w:cs="Arial" w:eastAsia="Arial" w:hAnsi="Arial"/>
          <w:i w:val="1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 Finalidade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1"/>
          <w:color w:val="434343"/>
          <w:sz w:val="20"/>
          <w:szCs w:val="20"/>
          <w:rtl w:val="0"/>
        </w:rPr>
        <w:t xml:space="preserve">Demonstrar se o projeto cumpriu com sua finalidade. </w:t>
      </w:r>
    </w:p>
    <w:p w:rsidR="00000000" w:rsidDel="00000000" w:rsidP="00000000" w:rsidRDefault="00000000" w:rsidRPr="00000000" w14:paraId="00000017">
      <w:pPr>
        <w:spacing w:after="60" w:before="60" w:line="276" w:lineRule="auto"/>
        <w:rPr>
          <w:rFonts w:ascii="Arial" w:cs="Arial" w:eastAsia="Arial" w:hAnsi="Arial"/>
          <w:i w:val="1"/>
          <w:color w:val="434343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60" w:before="6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60" w:before="60" w:line="276" w:lineRule="auto"/>
        <w:rPr>
          <w:rFonts w:ascii="Arial" w:cs="Arial" w:eastAsia="Arial" w:hAnsi="Arial"/>
          <w:i w:val="1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6 Descrição detalhada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1"/>
          <w:color w:val="434343"/>
          <w:sz w:val="20"/>
          <w:szCs w:val="20"/>
          <w:rtl w:val="0"/>
        </w:rPr>
        <w:t xml:space="preserve">Relatar como se deu o processo de desenvolvimento e a execução do projeto.</w:t>
      </w:r>
    </w:p>
    <w:p w:rsidR="00000000" w:rsidDel="00000000" w:rsidP="00000000" w:rsidRDefault="00000000" w:rsidRPr="00000000" w14:paraId="0000001A">
      <w:pPr>
        <w:spacing w:after="60" w:before="60" w:line="276" w:lineRule="auto"/>
        <w:rPr>
          <w:rFonts w:ascii="Arial" w:cs="Arial" w:eastAsia="Arial" w:hAnsi="Arial"/>
          <w:i w:val="1"/>
          <w:color w:val="434343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60" w:before="6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60" w:before="60" w:line="276" w:lineRule="auto"/>
        <w:rPr>
          <w:rFonts w:ascii="Arial" w:cs="Arial" w:eastAsia="Arial" w:hAnsi="Arial"/>
          <w:i w:val="1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7 Local de Realização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1"/>
          <w:color w:val="434343"/>
          <w:sz w:val="20"/>
          <w:szCs w:val="20"/>
          <w:rtl w:val="0"/>
        </w:rPr>
        <w:t xml:space="preserve">Informar a(s) cidade(s) e local(is) de realização das ações e comprovar a execução neste(s) local(is) através de fotos, vídeos, links e/ou declarações.</w:t>
      </w:r>
    </w:p>
    <w:p w:rsidR="00000000" w:rsidDel="00000000" w:rsidP="00000000" w:rsidRDefault="00000000" w:rsidRPr="00000000" w14:paraId="0000001D">
      <w:pPr>
        <w:spacing w:after="60" w:before="60" w:line="276" w:lineRule="auto"/>
        <w:rPr>
          <w:rFonts w:ascii="Arial" w:cs="Arial" w:eastAsia="Arial" w:hAnsi="Arial"/>
          <w:i w:val="1"/>
          <w:color w:val="434343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60" w:before="6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60" w:before="60" w:line="276" w:lineRule="auto"/>
        <w:rPr>
          <w:rFonts w:ascii="Arial" w:cs="Arial" w:eastAsia="Arial" w:hAnsi="Arial"/>
          <w:i w:val="1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8 Equipe Técnica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1"/>
          <w:color w:val="434343"/>
          <w:sz w:val="20"/>
          <w:szCs w:val="20"/>
          <w:rtl w:val="0"/>
        </w:rPr>
        <w:t xml:space="preserve">Apresentar o nome dos membros da equipe e a função executada no projeto.</w:t>
      </w:r>
    </w:p>
    <w:p w:rsidR="00000000" w:rsidDel="00000000" w:rsidP="00000000" w:rsidRDefault="00000000" w:rsidRPr="00000000" w14:paraId="00000020">
      <w:pPr>
        <w:spacing w:after="60" w:before="60" w:line="276" w:lineRule="auto"/>
        <w:rPr>
          <w:rFonts w:ascii="Arial" w:cs="Arial" w:eastAsia="Arial" w:hAnsi="Arial"/>
          <w:i w:val="1"/>
          <w:color w:val="434343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60" w:before="60" w:line="276" w:lineRule="auto"/>
        <w:rPr>
          <w:rFonts w:ascii="Arial" w:cs="Arial" w:eastAsia="Arial" w:hAnsi="Arial"/>
          <w:i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60" w:before="60" w:line="276" w:lineRule="auto"/>
        <w:rPr>
          <w:rFonts w:ascii="Arial" w:cs="Arial" w:eastAsia="Arial" w:hAnsi="Arial"/>
          <w:i w:val="1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9 Atividade desempenhada pelo Proponente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1"/>
          <w:color w:val="434343"/>
          <w:sz w:val="20"/>
          <w:szCs w:val="20"/>
          <w:rtl w:val="0"/>
        </w:rPr>
        <w:t xml:space="preserve">Apresentar quais atividades foram desempenhadas pela Proponente, de acordo com o projeto aprovado.</w:t>
      </w:r>
    </w:p>
    <w:p w:rsidR="00000000" w:rsidDel="00000000" w:rsidP="00000000" w:rsidRDefault="00000000" w:rsidRPr="00000000" w14:paraId="00000023">
      <w:pPr>
        <w:spacing w:after="60" w:before="60" w:line="276" w:lineRule="auto"/>
        <w:rPr>
          <w:rFonts w:ascii="Arial" w:cs="Arial" w:eastAsia="Arial" w:hAnsi="Arial"/>
          <w:i w:val="1"/>
          <w:color w:val="434343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60" w:before="60" w:line="276" w:lineRule="auto"/>
        <w:rPr>
          <w:rFonts w:ascii="Arial" w:cs="Arial" w:eastAsia="Arial" w:hAnsi="Arial"/>
          <w:i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60" w:before="60" w:line="276" w:lineRule="auto"/>
        <w:rPr>
          <w:rFonts w:ascii="Arial" w:cs="Arial" w:eastAsia="Arial" w:hAnsi="Arial"/>
          <w:i w:val="1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10 Público-alvo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1"/>
          <w:color w:val="434343"/>
          <w:sz w:val="20"/>
          <w:szCs w:val="20"/>
          <w:rtl w:val="0"/>
        </w:rPr>
        <w:t xml:space="preserve">Mencionar detalhamentos sobre o perfil do público e a quantidade do público atingido.</w:t>
      </w:r>
      <w:r w:rsidDel="00000000" w:rsidR="00000000" w:rsidRPr="00000000">
        <w:rPr>
          <w:rFonts w:ascii="Arial" w:cs="Arial" w:eastAsia="Arial" w:hAnsi="Arial"/>
          <w:b w:val="1"/>
          <w:i w:val="1"/>
          <w:color w:val="434343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434343"/>
          <w:sz w:val="20"/>
          <w:szCs w:val="20"/>
          <w:rtl w:val="0"/>
        </w:rPr>
        <w:t xml:space="preserve">Apresentar listas de presença, no caso de eventos de formação e similares.</w:t>
      </w:r>
    </w:p>
    <w:p w:rsidR="00000000" w:rsidDel="00000000" w:rsidP="00000000" w:rsidRDefault="00000000" w:rsidRPr="00000000" w14:paraId="00000026">
      <w:pPr>
        <w:spacing w:after="60" w:before="60" w:line="276" w:lineRule="auto"/>
        <w:rPr>
          <w:rFonts w:ascii="Arial" w:cs="Arial" w:eastAsia="Arial" w:hAnsi="Arial"/>
          <w:i w:val="1"/>
          <w:color w:val="434343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60" w:before="60" w:line="276" w:lineRule="auto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60" w:before="60" w:line="276" w:lineRule="auto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11 Plano de Divulgação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1"/>
          <w:color w:val="434343"/>
          <w:sz w:val="20"/>
          <w:szCs w:val="20"/>
          <w:rtl w:val="0"/>
        </w:rPr>
        <w:t xml:space="preserve">Enviar imagens dos materiais produzidos (impressos/digitais) comprovando sua distribuição através de fotos dos locais onde os materiais foram expostos, aplicados e distribuídos (cartazes, outdoors, flyers), se for o caso. Informar o tipo de materiais e suas quantidades.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60" w:before="60" w:line="276" w:lineRule="auto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60" w:before="60" w:line="276" w:lineRule="auto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60" w:before="60" w:line="276" w:lineRule="auto"/>
        <w:rPr>
          <w:rFonts w:ascii="Arial" w:cs="Arial" w:eastAsia="Arial" w:hAnsi="Arial"/>
          <w:i w:val="1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12 Clipagem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1"/>
          <w:color w:val="434343"/>
          <w:sz w:val="20"/>
          <w:szCs w:val="20"/>
          <w:rtl w:val="0"/>
        </w:rPr>
        <w:t xml:space="preserve">Inserir recorte das publicações que foram feitas nos meios de comunicação sobre a ação, contendo: nome do veículo, data da publicação e endereço da web, se for o caso. Enviar os prints da divulgação realizada em redes sociais, se for o caso. </w:t>
      </w:r>
    </w:p>
    <w:p w:rsidR="00000000" w:rsidDel="00000000" w:rsidP="00000000" w:rsidRDefault="00000000" w:rsidRPr="00000000" w14:paraId="0000002C">
      <w:pPr>
        <w:spacing w:after="60" w:before="60" w:line="276" w:lineRule="auto"/>
        <w:rPr>
          <w:rFonts w:ascii="Arial" w:cs="Arial" w:eastAsia="Arial" w:hAnsi="Arial"/>
          <w:i w:val="1"/>
          <w:color w:val="434343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60" w:before="60" w:line="276" w:lineRule="auto"/>
        <w:rPr>
          <w:rFonts w:ascii="Arial" w:cs="Arial" w:eastAsia="Arial" w:hAnsi="Arial"/>
          <w:i w:val="1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13 Trabalho e Renda 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1"/>
          <w:color w:val="434343"/>
          <w:sz w:val="20"/>
          <w:szCs w:val="20"/>
          <w:rtl w:val="0"/>
        </w:rPr>
        <w:t xml:space="preserve">Apresentar o número total de trabalhadores (PF e/ou PJ) que foram contratados diretamente para a execução do projeto.</w:t>
      </w:r>
    </w:p>
    <w:p w:rsidR="00000000" w:rsidDel="00000000" w:rsidP="00000000" w:rsidRDefault="00000000" w:rsidRPr="00000000" w14:paraId="0000002F">
      <w:pPr>
        <w:spacing w:after="60" w:before="60" w:line="276" w:lineRule="auto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60" w:before="60" w:line="276" w:lineRule="auto"/>
        <w:rPr>
          <w:rFonts w:ascii="Arial" w:cs="Arial" w:eastAsia="Arial" w:hAnsi="Arial"/>
          <w:i w:val="1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14 Acessibilidade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1"/>
          <w:color w:val="434343"/>
          <w:sz w:val="20"/>
          <w:szCs w:val="20"/>
          <w:rtl w:val="0"/>
        </w:rPr>
        <w:t xml:space="preserve">Apresentar as medidas ou intervenções de acessibilidade utilizadas no projeto, se for o caso. </w:t>
      </w:r>
    </w:p>
    <w:p w:rsidR="00000000" w:rsidDel="00000000" w:rsidP="00000000" w:rsidRDefault="00000000" w:rsidRPr="00000000" w14:paraId="00000031">
      <w:pPr>
        <w:spacing w:after="60" w:before="60" w:line="276" w:lineRule="auto"/>
        <w:rPr>
          <w:rFonts w:ascii="Arial" w:cs="Arial" w:eastAsia="Arial" w:hAnsi="Arial"/>
          <w:i w:val="1"/>
          <w:color w:val="434343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60" w:before="60" w:line="276" w:lineRule="auto"/>
        <w:rPr>
          <w:rFonts w:ascii="Arial" w:cs="Arial" w:eastAsia="Arial" w:hAnsi="Arial"/>
          <w:i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="276" w:lineRule="auto"/>
        <w:rPr>
          <w:rFonts w:ascii="Arial" w:cs="Arial" w:eastAsia="Arial" w:hAnsi="Arial"/>
          <w:i w:val="1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15 Plano de Distribuição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1"/>
          <w:color w:val="434343"/>
          <w:sz w:val="20"/>
          <w:szCs w:val="20"/>
          <w:rtl w:val="0"/>
        </w:rPr>
        <w:t xml:space="preserve">Comprovar a doação ou gratuidade de produtos/serviços oferecidos, se for o caso. Comprovar o preço de venda praticado, se for o caso.</w:t>
      </w:r>
    </w:p>
    <w:p w:rsidR="00000000" w:rsidDel="00000000" w:rsidP="00000000" w:rsidRDefault="00000000" w:rsidRPr="00000000" w14:paraId="00000034">
      <w:pPr>
        <w:spacing w:after="0" w:before="0" w:line="276" w:lineRule="auto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="276" w:lineRule="auto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="276" w:lineRule="auto"/>
        <w:rPr>
          <w:rFonts w:ascii="Arial" w:cs="Arial" w:eastAsia="Arial" w:hAnsi="Arial"/>
          <w:i w:val="1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16 Contrapartida Financeira e/ou Social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1"/>
          <w:color w:val="434343"/>
          <w:sz w:val="20"/>
          <w:szCs w:val="20"/>
          <w:rtl w:val="0"/>
        </w:rPr>
        <w:t xml:space="preserve">Inserir comprovações de realização da contrapartida conforme projeto aprovado, se for o caso.</w:t>
      </w:r>
    </w:p>
    <w:p w:rsidR="00000000" w:rsidDel="00000000" w:rsidP="00000000" w:rsidRDefault="00000000" w:rsidRPr="00000000" w14:paraId="00000037">
      <w:pPr>
        <w:spacing w:after="0" w:before="0" w:line="276" w:lineRule="auto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="276" w:lineRule="auto"/>
        <w:rPr>
          <w:rFonts w:ascii="Arial" w:cs="Arial" w:eastAsia="Arial" w:hAnsi="Arial"/>
          <w:i w:val="1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17 Impacto do projeto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1"/>
          <w:color w:val="434343"/>
          <w:sz w:val="20"/>
          <w:szCs w:val="20"/>
          <w:rtl w:val="0"/>
        </w:rPr>
        <w:t xml:space="preserve">Descrever os resultados positivos obtidos com o projeto, mencionando os impactos sociais, educacionais e/ou econômicos, se for o caso. </w:t>
      </w:r>
    </w:p>
    <w:p w:rsidR="00000000" w:rsidDel="00000000" w:rsidP="00000000" w:rsidRDefault="00000000" w:rsidRPr="00000000" w14:paraId="0000003A">
      <w:pPr>
        <w:spacing w:after="0" w:before="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3C">
      <w:pPr>
        <w:spacing w:after="60" w:before="60" w:line="276" w:lineRule="auto"/>
        <w:rPr>
          <w:rFonts w:ascii="Arial" w:cs="Arial" w:eastAsia="Arial" w:hAnsi="Arial"/>
          <w:i w:val="1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18 Informações Adicionais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br w:type="textWrapping"/>
      </w:r>
      <w:r w:rsidDel="00000000" w:rsidR="00000000" w:rsidRPr="00000000">
        <w:rPr>
          <w:rFonts w:ascii="Arial" w:cs="Arial" w:eastAsia="Arial" w:hAnsi="Arial"/>
          <w:i w:val="1"/>
          <w:color w:val="434343"/>
          <w:sz w:val="20"/>
          <w:szCs w:val="20"/>
          <w:rtl w:val="0"/>
        </w:rPr>
        <w:t xml:space="preserve">Incluir informações adicionais que você julgar necessárias para a comprovação de cumprimento do Objeto.</w:t>
      </w:r>
    </w:p>
    <w:p w:rsidR="00000000" w:rsidDel="00000000" w:rsidP="00000000" w:rsidRDefault="00000000" w:rsidRPr="00000000" w14:paraId="0000003D">
      <w:pPr>
        <w:spacing w:after="60" w:before="60" w:line="276" w:lineRule="auto"/>
        <w:rPr>
          <w:rFonts w:ascii="Arial" w:cs="Arial" w:eastAsia="Arial" w:hAnsi="Arial"/>
          <w:i w:val="1"/>
          <w:color w:val="434343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60" w:before="60" w:line="276" w:lineRule="auto"/>
        <w:rPr>
          <w:rFonts w:ascii="Arial" w:cs="Arial" w:eastAsia="Arial" w:hAnsi="Arial"/>
          <w:i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60" w:before="60" w:line="276" w:lineRule="auto"/>
        <w:rPr>
          <w:rFonts w:ascii="Arial" w:cs="Arial" w:eastAsia="Arial" w:hAnsi="Arial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 </w:t>
      </w:r>
    </w:p>
    <w:sectPr>
      <w:headerReference r:id="rId7" w:type="default"/>
      <w:footerReference r:id="rId8" w:type="default"/>
      <w:pgSz w:h="16838" w:w="11906" w:orient="portrait"/>
      <w:pgMar w:bottom="1133.8582677165355" w:top="850.3937007874016" w:left="992.1259842519686" w:right="992.1259842519686" w:header="708.6614173228347" w:footer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mbria"/>
  <w:font w:name="Nirmala U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936988" cy="281317"/>
          <wp:effectExtent b="0" l="0" r="0" t="0"/>
          <wp:docPr id="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36988" cy="2813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Relatório do Cumprimento do Objeto - versão atualizada em 13.11.2023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widowControl w:val="0"/>
      <w:spacing w:line="276" w:lineRule="auto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1"/>
      <w:tblpPr w:leftFromText="180" w:rightFromText="180" w:topFromText="180" w:bottomFromText="180" w:vertAnchor="text" w:horzAnchor="text" w:tblpX="42.87401574803198" w:tblpY="0"/>
      <w:tblW w:w="10065.0" w:type="dxa"/>
      <w:jc w:val="left"/>
      <w:tblInd w:w="-108.0" w:type="dxa"/>
      <w:tblLayout w:type="fixed"/>
      <w:tblLook w:val="0400"/>
    </w:tblPr>
    <w:tblGrid>
      <w:gridCol w:w="990"/>
      <w:gridCol w:w="6465"/>
      <w:gridCol w:w="2610"/>
      <w:tblGridChange w:id="0">
        <w:tblGrid>
          <w:gridCol w:w="990"/>
          <w:gridCol w:w="6465"/>
          <w:gridCol w:w="2610"/>
        </w:tblGrid>
      </w:tblGridChange>
    </w:tblGrid>
    <w:tr>
      <w:trPr>
        <w:cantSplit w:val="0"/>
        <w:trHeight w:val="210" w:hRule="atLeast"/>
        <w:tblHeader w:val="0"/>
      </w:trPr>
      <w:tc>
        <w:tcPr>
          <w:vMerge w:val="restart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44">
          <w:pPr>
            <w:ind w:left="-116" w:firstLine="0"/>
            <w:jc w:val="center"/>
            <w:rPr>
              <w:rFonts w:ascii="Cambria" w:cs="Cambria" w:eastAsia="Cambria" w:hAnsi="Cambria"/>
              <w:sz w:val="22"/>
              <w:szCs w:val="22"/>
            </w:rPr>
          </w:pPr>
          <w:r w:rsidDel="00000000" w:rsidR="00000000" w:rsidRPr="00000000">
            <w:rPr>
              <w:rFonts w:ascii="Cambria" w:cs="Cambria" w:eastAsia="Cambria" w:hAnsi="Cambria"/>
              <w:sz w:val="22"/>
              <w:szCs w:val="22"/>
            </w:rPr>
            <w:drawing>
              <wp:inline distB="0" distT="0" distL="0" distR="0">
                <wp:extent cx="548640" cy="548640"/>
                <wp:effectExtent b="0" l="0" r="0" t="0"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" cy="5486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45">
          <w:pPr>
            <w:spacing w:line="276" w:lineRule="auto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Governo do Estado de Santa Catarina</w:t>
          </w:r>
        </w:p>
        <w:p w:rsidR="00000000" w:rsidDel="00000000" w:rsidP="00000000" w:rsidRDefault="00000000" w:rsidRPr="00000000" w14:paraId="00000046">
          <w:pPr>
            <w:spacing w:line="276" w:lineRule="auto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Fundação Catarinense de Cultura</w:t>
          </w:r>
        </w:p>
        <w:p w:rsidR="00000000" w:rsidDel="00000000" w:rsidP="00000000" w:rsidRDefault="00000000" w:rsidRPr="00000000" w14:paraId="00000047">
          <w:pPr>
            <w:spacing w:line="276" w:lineRule="auto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www.cultura.sc.gov.br</w:t>
          </w:r>
        </w:p>
      </w:tc>
      <w:tc>
        <w:tcPr>
          <w:vMerge w:val="restart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48">
          <w:pPr>
            <w:ind w:right="2439"/>
            <w:rPr>
              <w:rFonts w:ascii="Cambria" w:cs="Cambria" w:eastAsia="Cambria" w:hAnsi="Cambria"/>
              <w:sz w:val="21"/>
              <w:szCs w:val="21"/>
            </w:rPr>
          </w:pPr>
          <w:r w:rsidDel="00000000" w:rsidR="00000000" w:rsidRPr="00000000">
            <w:rPr>
              <w:rFonts w:ascii="Cambria" w:cs="Cambria" w:eastAsia="Cambria" w:hAnsi="Cambria"/>
              <w:sz w:val="21"/>
              <w:szCs w:val="21"/>
            </w:rPr>
            <w:drawing>
              <wp:inline distB="114300" distT="114300" distL="114300" distR="114300">
                <wp:extent cx="1524000" cy="355600"/>
                <wp:effectExtent b="0" l="0" r="0" t="0"/>
                <wp:docPr id="1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0" cy="3556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10" w:hRule="atLeast"/>
        <w:tblHeader w:val="0"/>
      </w:trPr>
      <w:tc>
        <w:tcPr>
          <w:vMerge w:val="continue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49">
          <w:pPr>
            <w:widowControl w:val="0"/>
            <w:spacing w:line="276" w:lineRule="auto"/>
            <w:rPr>
              <w:rFonts w:ascii="Cambria" w:cs="Cambria" w:eastAsia="Cambria" w:hAnsi="Cambria"/>
              <w:sz w:val="21"/>
              <w:szCs w:val="2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4A">
          <w:pPr>
            <w:widowControl w:val="0"/>
            <w:spacing w:line="276" w:lineRule="auto"/>
            <w:rPr>
              <w:rFonts w:ascii="Cambria" w:cs="Cambria" w:eastAsia="Cambria" w:hAnsi="Cambria"/>
              <w:sz w:val="21"/>
              <w:szCs w:val="2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4B">
          <w:pPr>
            <w:widowControl w:val="0"/>
            <w:spacing w:line="276" w:lineRule="auto"/>
            <w:rPr>
              <w:rFonts w:ascii="Cambria" w:cs="Cambria" w:eastAsia="Cambria" w:hAnsi="Cambria"/>
              <w:sz w:val="21"/>
              <w:szCs w:val="21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10" w:hRule="atLeast"/>
        <w:tblHeader w:val="0"/>
      </w:trPr>
      <w:tc>
        <w:tcPr>
          <w:vMerge w:val="continue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4C">
          <w:pPr>
            <w:widowControl w:val="0"/>
            <w:spacing w:line="276" w:lineRule="auto"/>
            <w:rPr>
              <w:rFonts w:ascii="Cambria" w:cs="Cambria" w:eastAsia="Cambria" w:hAnsi="Cambria"/>
              <w:sz w:val="21"/>
              <w:szCs w:val="2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4D">
          <w:pPr>
            <w:widowControl w:val="0"/>
            <w:spacing w:line="276" w:lineRule="auto"/>
            <w:rPr>
              <w:rFonts w:ascii="Cambria" w:cs="Cambria" w:eastAsia="Cambria" w:hAnsi="Cambria"/>
              <w:sz w:val="21"/>
              <w:szCs w:val="2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4E">
          <w:pPr>
            <w:widowControl w:val="0"/>
            <w:spacing w:line="276" w:lineRule="auto"/>
            <w:rPr>
              <w:rFonts w:ascii="Cambria" w:cs="Cambria" w:eastAsia="Cambria" w:hAnsi="Cambria"/>
              <w:sz w:val="21"/>
              <w:szCs w:val="21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F">
    <w:pPr>
      <w:keepNext w:val="1"/>
      <w:keepLines w:val="1"/>
      <w:spacing w:after="200" w:before="600" w:line="276" w:lineRule="auto"/>
      <w:jc w:val="both"/>
      <w:rPr>
        <w:rFonts w:ascii="Arial" w:cs="Arial" w:eastAsia="Arial" w:hAnsi="Arial"/>
        <w:sz w:val="22"/>
        <w:szCs w:val="2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80" w:before="840" w:lineRule="auto"/>
      <w:ind w:firstLine="709"/>
    </w:pPr>
    <w:rPr>
      <w:rFonts w:ascii="Nirmala UI" w:cs="Nirmala UI" w:eastAsia="Nirmala UI" w:hAnsi="Nirmala UI"/>
      <w:b w:val="1"/>
      <w:smallCaps w:val="1"/>
      <w:color w:val="232f52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600" w:lineRule="auto"/>
      <w:ind w:firstLine="709"/>
    </w:pPr>
    <w:rPr>
      <w:rFonts w:ascii="Nirmala UI" w:cs="Nirmala UI" w:eastAsia="Nirmala UI" w:hAnsi="Nirmala UI"/>
      <w:b w:val="1"/>
      <w:color w:val="232f5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80" w:before="840" w:lineRule="auto"/>
      <w:ind w:firstLine="709"/>
    </w:pPr>
    <w:rPr>
      <w:rFonts w:ascii="Nirmala UI" w:cs="Nirmala UI" w:eastAsia="Nirmala UI" w:hAnsi="Nirmala UI"/>
      <w:b w:val="1"/>
      <w:smallCaps w:val="1"/>
      <w:color w:val="232f52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600" w:lineRule="auto"/>
      <w:ind w:firstLine="709"/>
    </w:pPr>
    <w:rPr>
      <w:rFonts w:ascii="Nirmala UI" w:cs="Nirmala UI" w:eastAsia="Nirmala UI" w:hAnsi="Nirmala UI"/>
      <w:b w:val="1"/>
      <w:color w:val="232f5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80" w:before="840" w:lineRule="auto"/>
      <w:ind w:firstLine="709"/>
    </w:pPr>
    <w:rPr>
      <w:rFonts w:ascii="Nirmala UI" w:cs="Nirmala UI" w:eastAsia="Nirmala UI" w:hAnsi="Nirmala UI"/>
      <w:b w:val="1"/>
      <w:smallCaps w:val="1"/>
      <w:color w:val="232f52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600" w:lineRule="auto"/>
      <w:ind w:firstLine="709"/>
    </w:pPr>
    <w:rPr>
      <w:rFonts w:ascii="Nirmala UI" w:cs="Nirmala UI" w:eastAsia="Nirmala UI" w:hAnsi="Nirmala UI"/>
      <w:b w:val="1"/>
      <w:color w:val="232f5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80" w:before="840" w:lineRule="auto"/>
      <w:ind w:firstLine="709"/>
    </w:pPr>
    <w:rPr>
      <w:rFonts w:ascii="Nirmala UI" w:cs="Nirmala UI" w:eastAsia="Nirmala UI" w:hAnsi="Nirmala UI"/>
      <w:b w:val="1"/>
      <w:smallCaps w:val="1"/>
      <w:color w:val="232f52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600" w:lineRule="auto"/>
      <w:ind w:firstLine="709"/>
    </w:pPr>
    <w:rPr>
      <w:rFonts w:ascii="Nirmala UI" w:cs="Nirmala UI" w:eastAsia="Nirmala UI" w:hAnsi="Nirmala UI"/>
      <w:b w:val="1"/>
      <w:color w:val="232f5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015A1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 w:val="1"/>
    <w:rsid w:val="00B015A1"/>
    <w:pPr>
      <w:keepNext w:val="1"/>
      <w:keepLines w:val="1"/>
      <w:spacing w:after="480" w:before="840"/>
      <w:ind w:firstLine="709"/>
      <w:outlineLvl w:val="0"/>
    </w:pPr>
    <w:rPr>
      <w:rFonts w:ascii="Nirmala UI" w:cs="Times New Roman (Títulos CS)" w:hAnsi="Nirmala UI" w:eastAsiaTheme="majorEastAsia"/>
      <w:b w:val="1"/>
      <w:caps w:val="1"/>
      <w:color w:val="232f52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 w:val="1"/>
    <w:qFormat w:val="1"/>
    <w:rsid w:val="00B015A1"/>
    <w:pPr>
      <w:keepNext w:val="1"/>
      <w:keepLines w:val="1"/>
      <w:spacing w:after="200" w:before="600"/>
      <w:ind w:firstLine="709"/>
      <w:outlineLvl w:val="1"/>
    </w:pPr>
    <w:rPr>
      <w:rFonts w:ascii="Nirmala UI" w:hAnsi="Nirmala UI" w:cstheme="majorBidi" w:eastAsiaTheme="majorEastAsia"/>
      <w:b w:val="1"/>
      <w:color w:val="232f52"/>
      <w:szCs w:val="2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B015A1"/>
    <w:rPr>
      <w:rFonts w:ascii="Nirmala UI" w:cs="Times New Roman (Títulos CS)" w:hAnsi="Nirmala UI" w:eastAsiaTheme="majorEastAsia"/>
      <w:b w:val="1"/>
      <w:caps w:val="1"/>
      <w:color w:val="232f52"/>
      <w:sz w:val="28"/>
      <w:szCs w:val="32"/>
      <w:lang w:eastAsia="pt-BR"/>
    </w:rPr>
  </w:style>
  <w:style w:type="character" w:styleId="Ttulo2Char" w:customStyle="1">
    <w:name w:val="Título 2 Char"/>
    <w:basedOn w:val="Fontepargpadro"/>
    <w:link w:val="Ttulo2"/>
    <w:uiPriority w:val="9"/>
    <w:rsid w:val="00B015A1"/>
    <w:rPr>
      <w:rFonts w:ascii="Nirmala UI" w:hAnsi="Nirmala UI" w:cstheme="majorBidi" w:eastAsiaTheme="majorEastAsia"/>
      <w:b w:val="1"/>
      <w:color w:val="232f52"/>
      <w:sz w:val="24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B015A1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B015A1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 w:val="1"/>
    <w:unhideWhenUsed w:val="1"/>
    <w:rsid w:val="00B015A1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B015A1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015A1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015A1"/>
    <w:rPr>
      <w:rFonts w:ascii="Tahoma" w:cs="Tahoma" w:eastAsia="Times New Roman" w:hAnsi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 w:val="1"/>
    <w:rsid w:val="001A1ABC"/>
    <w:pPr>
      <w:spacing w:after="100" w:afterAutospacing="1" w:before="100" w:beforeAutospacing="1"/>
    </w:pPr>
  </w:style>
  <w:style w:type="table" w:styleId="Tabelacomgrade">
    <w:name w:val="Table Grid"/>
    <w:basedOn w:val="Tabelanormal"/>
    <w:uiPriority w:val="59"/>
    <w:rsid w:val="009E17C8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wrDJACNQXxF5fVBUF8tFs8Fhfg==">AMUW2mV8UjFr0/nBpx5ctJpykyub+z54zH1/NiM21ytHQsRN9UErZYggsvYUuH3CerqFAchz8KVFzGTsunrBaqAIQ/AOyo/B/IyOFaWPFHVBM7OwuMbQLOQU1M7G39IYxIhHKTg2CH5sfIos7+27G2ic0dnjptHNobI7A4MuUPSE5Er7qP1VNS3lYtEpJ0e6dqqMTLWgHLe6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2022-12-27T20:11:00Z</dcterms:created>
  <dc:creator>fcc-anapaula</dc:creator>
</cp:coreProperties>
</file>